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7C8DC" w14:textId="77777777" w:rsidR="00F17487" w:rsidRDefault="00F17487" w:rsidP="005727E4">
      <w:pPr>
        <w:pStyle w:val="Heading2"/>
        <w:spacing w:before="120" w:after="120"/>
        <w:jc w:val="center"/>
        <w:rPr>
          <w:rFonts w:ascii="Calibri" w:hAnsi="Calibri" w:cs="Calibri"/>
          <w:i w:val="0"/>
          <w:sz w:val="24"/>
          <w:szCs w:val="24"/>
        </w:rPr>
      </w:pPr>
      <w:r>
        <w:rPr>
          <w:rFonts w:ascii="Calibri" w:hAnsi="Calibri" w:cs="Calibri"/>
          <w:i w:val="0"/>
          <w:sz w:val="24"/>
          <w:szCs w:val="24"/>
        </w:rPr>
        <w:t>Guidance on preparing summaries</w:t>
      </w:r>
    </w:p>
    <w:p w14:paraId="35A17E68" w14:textId="77777777" w:rsidR="007D47C2" w:rsidRDefault="007D47C2" w:rsidP="007D47C2">
      <w:pPr>
        <w:pStyle w:val="ListParagraph"/>
        <w:ind w:left="1080"/>
        <w:rPr>
          <w:rFonts w:cs="Calibri"/>
          <w:sz w:val="24"/>
          <w:szCs w:val="24"/>
        </w:rPr>
      </w:pPr>
    </w:p>
    <w:p w14:paraId="0F7B377F" w14:textId="77777777" w:rsidR="00FE5D50" w:rsidRDefault="00FE5D50" w:rsidP="00D94C56">
      <w:pPr>
        <w:pStyle w:val="ListParagraph"/>
        <w:numPr>
          <w:ilvl w:val="0"/>
          <w:numId w:val="3"/>
        </w:numPr>
        <w:rPr>
          <w:rFonts w:cs="Calibri"/>
          <w:b/>
          <w:sz w:val="24"/>
          <w:szCs w:val="24"/>
        </w:rPr>
      </w:pPr>
      <w:r>
        <w:rPr>
          <w:rFonts w:cs="Calibri"/>
          <w:b/>
          <w:sz w:val="24"/>
          <w:szCs w:val="24"/>
        </w:rPr>
        <w:t>The purpose of summaries</w:t>
      </w:r>
    </w:p>
    <w:p w14:paraId="050CC334" w14:textId="77777777" w:rsidR="00DA0F39" w:rsidRDefault="007D47C2" w:rsidP="00D94C56">
      <w:pPr>
        <w:pStyle w:val="PlainText"/>
        <w:ind w:left="360"/>
        <w:rPr>
          <w:rFonts w:ascii="Calibri" w:hAnsi="Calibri" w:cs="Calibri"/>
          <w:sz w:val="24"/>
          <w:szCs w:val="24"/>
        </w:rPr>
      </w:pPr>
      <w:r>
        <w:rPr>
          <w:rFonts w:ascii="Calibri" w:hAnsi="Calibri" w:cs="Calibri"/>
          <w:b/>
          <w:i/>
          <w:sz w:val="24"/>
          <w:szCs w:val="24"/>
        </w:rPr>
        <w:t>Summaries are to guide listeners to points in the recording that may interest them</w:t>
      </w:r>
      <w:r>
        <w:rPr>
          <w:rFonts w:ascii="Calibri" w:hAnsi="Calibri" w:cs="Calibri"/>
          <w:sz w:val="24"/>
          <w:szCs w:val="24"/>
        </w:rPr>
        <w:t>. So the important thing is not the length, but searchable detail, such as names (e.g. Cottrell, Guiton – spelling can be checked with the interviewee after the interview), and subjects or themes that may be of interest to future researchers (</w:t>
      </w:r>
      <w:proofErr w:type="spellStart"/>
      <w:r>
        <w:rPr>
          <w:rFonts w:ascii="Calibri" w:hAnsi="Calibri" w:cs="Calibri"/>
          <w:sz w:val="24"/>
          <w:szCs w:val="24"/>
        </w:rPr>
        <w:t>e.g</w:t>
      </w:r>
      <w:proofErr w:type="spellEnd"/>
      <w:r>
        <w:rPr>
          <w:rFonts w:ascii="Calibri" w:hAnsi="Calibri" w:cs="Calibri"/>
          <w:sz w:val="24"/>
          <w:szCs w:val="24"/>
        </w:rPr>
        <w:t xml:space="preserve">, library, biology,  accommodation, campus, hierarchy). Abbreviations are generally avoided, apart from possibly in repeating the name of the interviewee as initials through the recording. Ideally someone browsing the summary can see the themes that are discussed and where in the recording they can hear them. </w:t>
      </w:r>
    </w:p>
    <w:p w14:paraId="55A960FB" w14:textId="77777777" w:rsidR="00DA0F39" w:rsidRDefault="00DA0F39" w:rsidP="00D94C56">
      <w:pPr>
        <w:pStyle w:val="PlainText"/>
        <w:ind w:left="360"/>
        <w:rPr>
          <w:rFonts w:ascii="Calibri" w:hAnsi="Calibri" w:cs="Calibri"/>
          <w:sz w:val="24"/>
          <w:szCs w:val="24"/>
        </w:rPr>
      </w:pPr>
    </w:p>
    <w:p w14:paraId="5DFA54C6" w14:textId="77777777" w:rsidR="00DA0F39" w:rsidRDefault="007D47C2" w:rsidP="00D94C56">
      <w:pPr>
        <w:pStyle w:val="PlainText"/>
        <w:ind w:left="360"/>
        <w:rPr>
          <w:rFonts w:ascii="Calibri" w:hAnsi="Calibri" w:cs="Calibri"/>
          <w:b/>
          <w:i/>
          <w:sz w:val="24"/>
          <w:szCs w:val="24"/>
        </w:rPr>
      </w:pPr>
      <w:r>
        <w:rPr>
          <w:rFonts w:ascii="Calibri" w:hAnsi="Calibri" w:cs="Calibri"/>
          <w:b/>
          <w:i/>
          <w:sz w:val="24"/>
          <w:szCs w:val="24"/>
        </w:rPr>
        <w:t>A summary is not a word-for-word transcription, does not have to be grammatical (note form is fine, along with incomplete sentences), and is not meant as a substitute for listening to the recording but merely as a guide.</w:t>
      </w:r>
    </w:p>
    <w:p w14:paraId="679316BB" w14:textId="77777777" w:rsidR="00DA0F39" w:rsidRDefault="00DA0F39" w:rsidP="00D94C56">
      <w:pPr>
        <w:pStyle w:val="PlainText"/>
        <w:ind w:left="360"/>
        <w:rPr>
          <w:rFonts w:ascii="Calibri" w:hAnsi="Calibri" w:cs="Calibri"/>
          <w:sz w:val="24"/>
          <w:szCs w:val="24"/>
        </w:rPr>
      </w:pPr>
    </w:p>
    <w:p w14:paraId="10DBE5DE" w14:textId="77777777" w:rsidR="007D47C2" w:rsidRDefault="006F2D0E" w:rsidP="00D94C56">
      <w:pPr>
        <w:pStyle w:val="PlainText"/>
        <w:ind w:left="360"/>
        <w:rPr>
          <w:rFonts w:ascii="Calibri" w:hAnsi="Calibri" w:cs="Calibri"/>
          <w:sz w:val="24"/>
          <w:szCs w:val="24"/>
        </w:rPr>
      </w:pPr>
      <w:r>
        <w:rPr>
          <w:rFonts w:ascii="Calibri" w:hAnsi="Calibri" w:cs="Calibri"/>
          <w:sz w:val="24"/>
          <w:szCs w:val="24"/>
        </w:rPr>
        <w:t>T</w:t>
      </w:r>
      <w:r w:rsidR="00DA0F39">
        <w:rPr>
          <w:rFonts w:ascii="Calibri" w:hAnsi="Calibri" w:cs="Calibri"/>
          <w:sz w:val="24"/>
          <w:szCs w:val="24"/>
        </w:rPr>
        <w:t xml:space="preserve">he </w:t>
      </w:r>
      <w:r>
        <w:rPr>
          <w:rFonts w:ascii="Calibri" w:hAnsi="Calibri" w:cs="Calibri"/>
          <w:sz w:val="24"/>
          <w:szCs w:val="24"/>
        </w:rPr>
        <w:t>s</w:t>
      </w:r>
      <w:r w:rsidR="007D47C2">
        <w:rPr>
          <w:rFonts w:ascii="Calibri" w:hAnsi="Calibri" w:cs="Calibri"/>
          <w:sz w:val="24"/>
          <w:szCs w:val="24"/>
        </w:rPr>
        <w:t>ummaries can therefore be produced relatively quickly and efficiently. Rather than making a précis to fit a set number of words, our efforts are better spent noting the time at which the speaker be</w:t>
      </w:r>
      <w:r>
        <w:rPr>
          <w:rFonts w:ascii="Calibri" w:hAnsi="Calibri" w:cs="Calibri"/>
          <w:sz w:val="24"/>
          <w:szCs w:val="24"/>
        </w:rPr>
        <w:t>gins talking about a new topic.</w:t>
      </w:r>
      <w:r w:rsidR="007D47C2">
        <w:rPr>
          <w:rFonts w:ascii="Calibri" w:hAnsi="Calibri" w:cs="Calibri"/>
          <w:sz w:val="24"/>
          <w:szCs w:val="24"/>
        </w:rPr>
        <w:t xml:space="preserve"> It is probably easiest to put in the timings, and do paragraphing if feasible and appropriate, after doing the first draft of the summary. This is the most efficient way, and means you can more or less produce the first draft while listening to the recording once through</w:t>
      </w:r>
      <w:r w:rsidR="00FE5D50">
        <w:rPr>
          <w:rFonts w:ascii="Calibri" w:hAnsi="Calibri" w:cs="Calibri"/>
          <w:sz w:val="24"/>
          <w:szCs w:val="24"/>
        </w:rPr>
        <w:t>.</w:t>
      </w:r>
    </w:p>
    <w:p w14:paraId="5F0E38A2" w14:textId="77777777" w:rsidR="00FE5D50" w:rsidRDefault="00FE5D50" w:rsidP="00FE5D50">
      <w:pPr>
        <w:pStyle w:val="PlainText"/>
        <w:ind w:left="1080"/>
        <w:rPr>
          <w:rFonts w:ascii="Calibri" w:hAnsi="Calibri" w:cs="Calibri"/>
          <w:sz w:val="24"/>
          <w:szCs w:val="24"/>
        </w:rPr>
      </w:pPr>
    </w:p>
    <w:p w14:paraId="3F9F8787" w14:textId="77777777" w:rsidR="00FE5D50" w:rsidRDefault="00FE5D50" w:rsidP="00FE5D50">
      <w:pPr>
        <w:pStyle w:val="PlainText"/>
        <w:numPr>
          <w:ilvl w:val="0"/>
          <w:numId w:val="3"/>
        </w:numPr>
        <w:rPr>
          <w:rFonts w:ascii="Calibri" w:hAnsi="Calibri" w:cs="Calibri"/>
          <w:b/>
          <w:sz w:val="24"/>
          <w:szCs w:val="24"/>
        </w:rPr>
      </w:pPr>
      <w:r>
        <w:rPr>
          <w:rFonts w:ascii="Calibri" w:hAnsi="Calibri" w:cs="Calibri"/>
          <w:b/>
          <w:sz w:val="24"/>
          <w:szCs w:val="24"/>
        </w:rPr>
        <w:t>Summaries rather than transcriptions</w:t>
      </w:r>
    </w:p>
    <w:p w14:paraId="661F165D" w14:textId="77777777" w:rsidR="00DA0F39" w:rsidRDefault="00DA0F39" w:rsidP="00DA0F39">
      <w:pPr>
        <w:pStyle w:val="PlainText"/>
        <w:ind w:left="360"/>
        <w:rPr>
          <w:rFonts w:ascii="Calibri" w:hAnsi="Calibri" w:cs="Calibri"/>
          <w:b/>
          <w:sz w:val="24"/>
          <w:szCs w:val="24"/>
        </w:rPr>
      </w:pPr>
    </w:p>
    <w:p w14:paraId="51A9E332" w14:textId="77777777" w:rsidR="00FE5D50" w:rsidRDefault="00FE5D50" w:rsidP="00D94C56">
      <w:pPr>
        <w:pStyle w:val="PlainText"/>
        <w:ind w:left="360"/>
        <w:rPr>
          <w:rFonts w:ascii="Calibri" w:hAnsi="Calibri" w:cs="Calibri"/>
          <w:sz w:val="24"/>
          <w:szCs w:val="24"/>
        </w:rPr>
      </w:pPr>
      <w:r>
        <w:rPr>
          <w:rFonts w:ascii="Calibri" w:hAnsi="Calibri" w:cs="Calibri"/>
          <w:sz w:val="24"/>
          <w:szCs w:val="24"/>
        </w:rPr>
        <w:t xml:space="preserve">While short transcriptions may be made for purposes of quotation, </w:t>
      </w:r>
      <w:r>
        <w:rPr>
          <w:rFonts w:ascii="Calibri" w:hAnsi="Calibri" w:cs="Calibri"/>
          <w:sz w:val="24"/>
          <w:szCs w:val="24"/>
        </w:rPr>
        <w:br/>
        <w:t>summaries are preferred over full transcriptions, because a summary:</w:t>
      </w:r>
    </w:p>
    <w:p w14:paraId="7D7DE734" w14:textId="77777777" w:rsidR="00FE5D50" w:rsidRDefault="00FE5D50" w:rsidP="00D94C56">
      <w:pPr>
        <w:pStyle w:val="PlainText"/>
        <w:numPr>
          <w:ilvl w:val="0"/>
          <w:numId w:val="2"/>
        </w:numPr>
        <w:ind w:left="720"/>
        <w:rPr>
          <w:rFonts w:ascii="Calibri" w:hAnsi="Calibri" w:cs="Calibri"/>
          <w:sz w:val="24"/>
          <w:szCs w:val="24"/>
        </w:rPr>
      </w:pPr>
      <w:r>
        <w:rPr>
          <w:rFonts w:ascii="Calibri" w:hAnsi="Calibri" w:cs="Calibri"/>
          <w:sz w:val="24"/>
          <w:szCs w:val="24"/>
        </w:rPr>
        <w:t>gives priority to the voice</w:t>
      </w:r>
    </w:p>
    <w:p w14:paraId="621BA143" w14:textId="77777777" w:rsidR="00FE5D50" w:rsidRDefault="00FE5D50" w:rsidP="00D94C56">
      <w:pPr>
        <w:pStyle w:val="PlainText"/>
        <w:numPr>
          <w:ilvl w:val="0"/>
          <w:numId w:val="2"/>
        </w:numPr>
        <w:ind w:left="720"/>
        <w:rPr>
          <w:rFonts w:ascii="Calibri" w:hAnsi="Calibri" w:cs="Calibri"/>
          <w:sz w:val="24"/>
          <w:szCs w:val="24"/>
        </w:rPr>
      </w:pPr>
      <w:r>
        <w:rPr>
          <w:rFonts w:ascii="Calibri" w:hAnsi="Calibri" w:cs="Calibri"/>
          <w:sz w:val="24"/>
          <w:szCs w:val="24"/>
        </w:rPr>
        <w:t>avoids some problems of transcribing tone, laughter, exclamations, stumbles, pauses</w:t>
      </w:r>
    </w:p>
    <w:p w14:paraId="59066C6B" w14:textId="77777777" w:rsidR="00014625" w:rsidRDefault="00FE5D50" w:rsidP="00D94C56">
      <w:pPr>
        <w:pStyle w:val="PlainText"/>
        <w:numPr>
          <w:ilvl w:val="0"/>
          <w:numId w:val="2"/>
        </w:numPr>
        <w:ind w:left="720"/>
        <w:rPr>
          <w:rFonts w:ascii="Calibri" w:hAnsi="Calibri" w:cs="Calibri"/>
          <w:sz w:val="24"/>
          <w:szCs w:val="24"/>
        </w:rPr>
      </w:pPr>
      <w:r>
        <w:rPr>
          <w:rFonts w:ascii="Calibri" w:hAnsi="Calibri" w:cs="Calibri"/>
          <w:sz w:val="24"/>
          <w:szCs w:val="24"/>
        </w:rPr>
        <w:t>provides a more amenable guide to finding a section you may want to hear or to extract</w:t>
      </w:r>
    </w:p>
    <w:p w14:paraId="667A1FFB" w14:textId="77777777" w:rsidR="00DA0F39" w:rsidRDefault="00DA0F39" w:rsidP="00DA0F39">
      <w:pPr>
        <w:pStyle w:val="PlainText"/>
        <w:ind w:left="1440"/>
        <w:rPr>
          <w:rFonts w:ascii="Calibri" w:hAnsi="Calibri" w:cs="Calibri"/>
          <w:sz w:val="24"/>
          <w:szCs w:val="24"/>
        </w:rPr>
      </w:pPr>
    </w:p>
    <w:p w14:paraId="7629DB96" w14:textId="77777777" w:rsidR="00DA0F39" w:rsidRDefault="00DA0F39" w:rsidP="00DA0F39">
      <w:pPr>
        <w:rPr>
          <w:rFonts w:cs="Calibri"/>
          <w:b/>
          <w:sz w:val="24"/>
          <w:szCs w:val="24"/>
        </w:rPr>
      </w:pPr>
      <w:r>
        <w:rPr>
          <w:rFonts w:cs="Calibri"/>
          <w:b/>
          <w:sz w:val="24"/>
          <w:szCs w:val="24"/>
        </w:rPr>
        <w:t>3.    What a good summary provides</w:t>
      </w:r>
    </w:p>
    <w:p w14:paraId="3EDA0FEA" w14:textId="77777777" w:rsidR="00DA0F39" w:rsidRDefault="00DA0F39" w:rsidP="00DA0F39">
      <w:pPr>
        <w:pStyle w:val="ListParagraph"/>
        <w:numPr>
          <w:ilvl w:val="0"/>
          <w:numId w:val="1"/>
        </w:numPr>
        <w:rPr>
          <w:rFonts w:cs="Calibri"/>
          <w:sz w:val="24"/>
          <w:szCs w:val="24"/>
        </w:rPr>
      </w:pPr>
      <w:r>
        <w:rPr>
          <w:rFonts w:cs="Calibri"/>
          <w:sz w:val="24"/>
          <w:szCs w:val="24"/>
        </w:rPr>
        <w:t>short guide to the contents of an oral history interview</w:t>
      </w:r>
    </w:p>
    <w:p w14:paraId="4EA158C0" w14:textId="77777777" w:rsidR="00DA0F39" w:rsidRDefault="00DA0F39" w:rsidP="00DA0F39">
      <w:pPr>
        <w:pStyle w:val="ListParagraph"/>
        <w:numPr>
          <w:ilvl w:val="0"/>
          <w:numId w:val="1"/>
        </w:numPr>
        <w:rPr>
          <w:rFonts w:cs="Calibri"/>
          <w:sz w:val="24"/>
          <w:szCs w:val="24"/>
        </w:rPr>
      </w:pPr>
      <w:r>
        <w:rPr>
          <w:rFonts w:cs="Calibri"/>
          <w:sz w:val="24"/>
          <w:szCs w:val="24"/>
        </w:rPr>
        <w:t>sufficient detail to be searchable</w:t>
      </w:r>
    </w:p>
    <w:p w14:paraId="1ED6A84D" w14:textId="77777777" w:rsidR="00DA0F39" w:rsidRDefault="00DA0F39" w:rsidP="00DA0F39">
      <w:pPr>
        <w:pStyle w:val="ListParagraph"/>
        <w:numPr>
          <w:ilvl w:val="1"/>
          <w:numId w:val="1"/>
        </w:numPr>
        <w:rPr>
          <w:rFonts w:cs="Calibri"/>
          <w:sz w:val="24"/>
          <w:szCs w:val="24"/>
        </w:rPr>
      </w:pPr>
      <w:r>
        <w:rPr>
          <w:rFonts w:cs="Calibri"/>
          <w:sz w:val="24"/>
          <w:szCs w:val="24"/>
        </w:rPr>
        <w:t xml:space="preserve">these first two factors combine to constrain the length of summary: </w:t>
      </w:r>
      <w:r>
        <w:rPr>
          <w:rFonts w:cs="Calibri"/>
          <w:sz w:val="24"/>
          <w:szCs w:val="24"/>
        </w:rPr>
        <w:br/>
      </w:r>
      <w:r w:rsidR="001A41F9">
        <w:rPr>
          <w:rFonts w:cs="Calibri"/>
          <w:sz w:val="24"/>
          <w:szCs w:val="24"/>
        </w:rPr>
        <w:t>although there is no set length, 12 – 24 words a minute is a good guide</w:t>
      </w:r>
    </w:p>
    <w:p w14:paraId="2C0350B0" w14:textId="77777777" w:rsidR="00DA0F39" w:rsidRDefault="00DA0F39" w:rsidP="00DA0F39">
      <w:pPr>
        <w:pStyle w:val="ListParagraph"/>
        <w:numPr>
          <w:ilvl w:val="0"/>
          <w:numId w:val="1"/>
        </w:numPr>
        <w:rPr>
          <w:rFonts w:cs="Calibri"/>
          <w:sz w:val="24"/>
          <w:szCs w:val="24"/>
        </w:rPr>
      </w:pPr>
      <w:r>
        <w:rPr>
          <w:rFonts w:cs="Calibri"/>
          <w:sz w:val="24"/>
          <w:szCs w:val="24"/>
        </w:rPr>
        <w:t xml:space="preserve">themes that may be useful for searches/researchers: </w:t>
      </w:r>
      <w:r>
        <w:rPr>
          <w:rFonts w:cs="Calibri"/>
          <w:sz w:val="24"/>
          <w:szCs w:val="24"/>
        </w:rPr>
        <w:br/>
        <w:t>summary does not have to be in the interviewees’ words (e.g. the summary may usefully refer to gender, hierarchy, Queen’s Visit; also topics that are taken-for granted between interviewee and interviewer)</w:t>
      </w:r>
    </w:p>
    <w:p w14:paraId="163B4B0E" w14:textId="77777777" w:rsidR="00DA0F39" w:rsidRDefault="00DA0F39" w:rsidP="00DA0F39">
      <w:pPr>
        <w:pStyle w:val="ListParagraph"/>
        <w:numPr>
          <w:ilvl w:val="0"/>
          <w:numId w:val="1"/>
        </w:numPr>
        <w:rPr>
          <w:rFonts w:cs="Calibri"/>
          <w:sz w:val="24"/>
          <w:szCs w:val="24"/>
        </w:rPr>
      </w:pPr>
      <w:r>
        <w:rPr>
          <w:rFonts w:cs="Calibri"/>
          <w:sz w:val="24"/>
          <w:szCs w:val="24"/>
        </w:rPr>
        <w:t xml:space="preserve">accuracy of details for searches/researchers (e.g. names) </w:t>
      </w:r>
    </w:p>
    <w:p w14:paraId="7BBB06C3" w14:textId="77777777" w:rsidR="00014625" w:rsidRDefault="00014625" w:rsidP="00014625">
      <w:pPr>
        <w:pStyle w:val="ListParagraph"/>
        <w:numPr>
          <w:ilvl w:val="0"/>
          <w:numId w:val="1"/>
        </w:numPr>
        <w:rPr>
          <w:rFonts w:cs="Calibri"/>
          <w:sz w:val="24"/>
          <w:szCs w:val="24"/>
        </w:rPr>
      </w:pPr>
      <w:r>
        <w:rPr>
          <w:rFonts w:cs="Calibri"/>
          <w:sz w:val="24"/>
          <w:szCs w:val="24"/>
        </w:rPr>
        <w:t>short guide to the contents of an oral history interview</w:t>
      </w:r>
    </w:p>
    <w:p w14:paraId="50FF6D43" w14:textId="77777777" w:rsidR="00014625" w:rsidRDefault="00014625" w:rsidP="005727E4">
      <w:pPr>
        <w:pStyle w:val="ListParagraph"/>
        <w:numPr>
          <w:ilvl w:val="0"/>
          <w:numId w:val="1"/>
        </w:numPr>
        <w:spacing w:after="240"/>
        <w:ind w:left="714" w:hanging="357"/>
        <w:rPr>
          <w:rFonts w:cs="Calibri"/>
          <w:sz w:val="24"/>
          <w:szCs w:val="24"/>
        </w:rPr>
      </w:pPr>
      <w:r>
        <w:rPr>
          <w:rFonts w:cs="Calibri"/>
          <w:sz w:val="24"/>
          <w:szCs w:val="24"/>
        </w:rPr>
        <w:t>timing of the evolving topics in the interview</w:t>
      </w:r>
    </w:p>
    <w:p w14:paraId="4FE1C48F" w14:textId="3C0378E4" w:rsidR="00C768B6" w:rsidRDefault="00C768B6" w:rsidP="005727E4">
      <w:pPr>
        <w:pStyle w:val="PlainText"/>
        <w:spacing w:before="120"/>
        <w:rPr>
          <w:rFonts w:ascii="Calibri" w:hAnsi="Calibri" w:cs="Calibri"/>
          <w:b/>
          <w:sz w:val="24"/>
          <w:szCs w:val="24"/>
        </w:rPr>
      </w:pPr>
      <w:r>
        <w:rPr>
          <w:rFonts w:ascii="Calibri" w:hAnsi="Calibri" w:cs="Calibri"/>
          <w:b/>
          <w:sz w:val="24"/>
          <w:szCs w:val="24"/>
        </w:rPr>
        <w:t>JV/CR</w:t>
      </w:r>
      <w:r w:rsidR="005727E4">
        <w:rPr>
          <w:rFonts w:ascii="Calibri" w:hAnsi="Calibri" w:cs="Calibri"/>
          <w:b/>
          <w:sz w:val="24"/>
          <w:szCs w:val="24"/>
        </w:rPr>
        <w:t xml:space="preserve"> </w:t>
      </w:r>
      <w:r>
        <w:rPr>
          <w:rFonts w:ascii="Calibri" w:hAnsi="Calibri" w:cs="Calibri"/>
          <w:b/>
          <w:sz w:val="24"/>
          <w:szCs w:val="24"/>
        </w:rPr>
        <w:t>9 May 20</w:t>
      </w:r>
      <w:r w:rsidR="000576C9">
        <w:rPr>
          <w:rFonts w:ascii="Calibri" w:hAnsi="Calibri" w:cs="Calibri"/>
          <w:b/>
          <w:sz w:val="24"/>
          <w:szCs w:val="24"/>
        </w:rPr>
        <w:t>23</w:t>
      </w:r>
    </w:p>
    <w:sectPr w:rsidR="00C768B6" w:rsidSect="0033632C">
      <w:headerReference w:type="default" r:id="rId7"/>
      <w:headerReference w:type="first" r:id="rId8"/>
      <w:pgSz w:w="11906" w:h="16838"/>
      <w:pgMar w:top="382" w:right="720" w:bottom="720" w:left="72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060A3" w14:textId="77777777" w:rsidR="00855606" w:rsidRDefault="00855606" w:rsidP="00D94C56">
      <w:pPr>
        <w:spacing w:after="0" w:line="240" w:lineRule="auto"/>
      </w:pPr>
      <w:r>
        <w:separator/>
      </w:r>
    </w:p>
  </w:endnote>
  <w:endnote w:type="continuationSeparator" w:id="0">
    <w:p w14:paraId="1F14EC35" w14:textId="77777777" w:rsidR="00855606" w:rsidRDefault="00855606" w:rsidP="00D94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AE694" w14:textId="77777777" w:rsidR="00855606" w:rsidRDefault="00855606" w:rsidP="00D94C56">
      <w:pPr>
        <w:spacing w:after="0" w:line="240" w:lineRule="auto"/>
      </w:pPr>
      <w:r>
        <w:separator/>
      </w:r>
    </w:p>
  </w:footnote>
  <w:footnote w:type="continuationSeparator" w:id="0">
    <w:p w14:paraId="29CBDE50" w14:textId="77777777" w:rsidR="00855606" w:rsidRDefault="00855606" w:rsidP="00D94C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06AD9" w14:textId="77777777" w:rsidR="00D94C56" w:rsidRPr="0033632C" w:rsidRDefault="00D94C56" w:rsidP="0033632C">
    <w:pPr>
      <w:pStyle w:val="Header"/>
      <w:ind w:left="-70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5A81" w14:textId="77777777" w:rsidR="00D94C56" w:rsidRDefault="005727E4" w:rsidP="0033632C">
    <w:pPr>
      <w:pStyle w:val="Header"/>
      <w:ind w:left="-709"/>
    </w:pPr>
    <w:r>
      <w:rPr>
        <w:noProof/>
      </w:rPr>
      <w:pict w14:anchorId="1E82A9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00437173" o:spid="_x0000_i1025" type="#_x0000_t75" alt="Text&#10;&#10;Description automatically generated" style="width:594.3pt;height:88.2pt;visibility:visible">
          <v:imagedata r:id="rId1" o:title="Text&#10;&#10;Description automatically generat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E31A4"/>
    <w:multiLevelType w:val="hybridMultilevel"/>
    <w:tmpl w:val="FCE6B118"/>
    <w:lvl w:ilvl="0" w:tplc="D13A46AC">
      <w:numFmt w:val="bullet"/>
      <w:lvlText w:val="-"/>
      <w:lvlJc w:val="left"/>
      <w:pPr>
        <w:ind w:left="1080" w:hanging="360"/>
      </w:pPr>
      <w:rPr>
        <w:rFonts w:ascii="Calibri" w:eastAsia="MS Mincho"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DF6364"/>
    <w:multiLevelType w:val="hybridMultilevel"/>
    <w:tmpl w:val="3B8A7F80"/>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76F0F1C"/>
    <w:multiLevelType w:val="hybridMultilevel"/>
    <w:tmpl w:val="8BD85F3C"/>
    <w:lvl w:ilvl="0" w:tplc="D13A46AC">
      <w:numFmt w:val="bullet"/>
      <w:lvlText w:val="-"/>
      <w:lvlJc w:val="left"/>
      <w:pPr>
        <w:ind w:left="720" w:hanging="360"/>
      </w:pPr>
      <w:rPr>
        <w:rFonts w:ascii="Calibri" w:eastAsia="MS Mincho" w:hAnsi="Calibri" w:cs="Times New Roman" w:hint="default"/>
      </w:rPr>
    </w:lvl>
    <w:lvl w:ilvl="1" w:tplc="0809000B">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717D1CA7"/>
    <w:multiLevelType w:val="hybridMultilevel"/>
    <w:tmpl w:val="E2E405B4"/>
    <w:lvl w:ilvl="0" w:tplc="79F057B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04588206">
    <w:abstractNumId w:val="2"/>
  </w:num>
  <w:num w:numId="2" w16cid:durableId="1293169977">
    <w:abstractNumId w:val="0"/>
  </w:num>
  <w:num w:numId="3" w16cid:durableId="306591298">
    <w:abstractNumId w:val="3"/>
  </w:num>
  <w:num w:numId="4" w16cid:durableId="1297951025">
    <w:abstractNumId w:val="1"/>
  </w:num>
  <w:num w:numId="5" w16cid:durableId="1693414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characterSpacingControl w:val="doNotCompress"/>
  <w:hdrShapeDefaults>
    <o:shapedefaults v:ext="edit" spidmax="205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30FB"/>
    <w:rsid w:val="00003935"/>
    <w:rsid w:val="00014625"/>
    <w:rsid w:val="000576C9"/>
    <w:rsid w:val="000C419A"/>
    <w:rsid w:val="000E436F"/>
    <w:rsid w:val="001305BE"/>
    <w:rsid w:val="00157EAA"/>
    <w:rsid w:val="001A41F9"/>
    <w:rsid w:val="00247F9D"/>
    <w:rsid w:val="003343C2"/>
    <w:rsid w:val="0033632C"/>
    <w:rsid w:val="00343622"/>
    <w:rsid w:val="003459A0"/>
    <w:rsid w:val="004564C6"/>
    <w:rsid w:val="005727E4"/>
    <w:rsid w:val="005D264A"/>
    <w:rsid w:val="0063326F"/>
    <w:rsid w:val="00655AB6"/>
    <w:rsid w:val="006D6DED"/>
    <w:rsid w:val="006F2D0E"/>
    <w:rsid w:val="00715378"/>
    <w:rsid w:val="007D47C2"/>
    <w:rsid w:val="00855606"/>
    <w:rsid w:val="008B0E73"/>
    <w:rsid w:val="009530FB"/>
    <w:rsid w:val="00C450FF"/>
    <w:rsid w:val="00C768B6"/>
    <w:rsid w:val="00C86E8C"/>
    <w:rsid w:val="00C87A66"/>
    <w:rsid w:val="00D94C56"/>
    <w:rsid w:val="00DA0F39"/>
    <w:rsid w:val="00F17487"/>
    <w:rsid w:val="00FE5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9313C"/>
  <w15:chartTrackingRefBased/>
  <w15:docId w15:val="{5E155B66-C087-4EE3-A194-0612AEDB4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19A"/>
    <w:pPr>
      <w:spacing w:after="200" w:line="276" w:lineRule="auto"/>
    </w:pPr>
    <w:rPr>
      <w:sz w:val="22"/>
      <w:szCs w:val="22"/>
      <w:lang w:eastAsia="ja-JP"/>
    </w:rPr>
  </w:style>
  <w:style w:type="paragraph" w:styleId="Heading2">
    <w:name w:val="heading 2"/>
    <w:basedOn w:val="Normal"/>
    <w:next w:val="Normal"/>
    <w:link w:val="Heading2Char"/>
    <w:uiPriority w:val="9"/>
    <w:unhideWhenUsed/>
    <w:qFormat/>
    <w:rsid w:val="00F17487"/>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530FB"/>
    <w:pPr>
      <w:spacing w:after="0" w:line="240" w:lineRule="auto"/>
    </w:pPr>
    <w:rPr>
      <w:rFonts w:ascii="Consolas" w:hAnsi="Consolas"/>
      <w:sz w:val="21"/>
      <w:szCs w:val="21"/>
    </w:rPr>
  </w:style>
  <w:style w:type="character" w:customStyle="1" w:styleId="PlainTextChar">
    <w:name w:val="Plain Text Char"/>
    <w:link w:val="PlainText"/>
    <w:uiPriority w:val="99"/>
    <w:semiHidden/>
    <w:rsid w:val="009530FB"/>
    <w:rPr>
      <w:rFonts w:ascii="Consolas" w:hAnsi="Consolas"/>
      <w:sz w:val="21"/>
      <w:szCs w:val="21"/>
    </w:rPr>
  </w:style>
  <w:style w:type="paragraph" w:styleId="ListParagraph">
    <w:name w:val="List Paragraph"/>
    <w:basedOn w:val="Normal"/>
    <w:uiPriority w:val="34"/>
    <w:qFormat/>
    <w:rsid w:val="007D47C2"/>
    <w:pPr>
      <w:ind w:left="720"/>
      <w:contextualSpacing/>
    </w:pPr>
  </w:style>
  <w:style w:type="paragraph" w:styleId="Title">
    <w:name w:val="Title"/>
    <w:basedOn w:val="Normal"/>
    <w:next w:val="Normal"/>
    <w:link w:val="TitleChar"/>
    <w:uiPriority w:val="10"/>
    <w:qFormat/>
    <w:rsid w:val="00F17487"/>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F17487"/>
    <w:rPr>
      <w:rFonts w:ascii="Cambria" w:eastAsia="Times New Roman" w:hAnsi="Cambria" w:cs="Times New Roman"/>
      <w:b/>
      <w:bCs/>
      <w:kern w:val="28"/>
      <w:sz w:val="32"/>
      <w:szCs w:val="32"/>
      <w:lang w:eastAsia="ja-JP"/>
    </w:rPr>
  </w:style>
  <w:style w:type="paragraph" w:styleId="Subtitle">
    <w:name w:val="Subtitle"/>
    <w:basedOn w:val="Normal"/>
    <w:next w:val="Normal"/>
    <w:link w:val="SubtitleChar"/>
    <w:uiPriority w:val="11"/>
    <w:qFormat/>
    <w:rsid w:val="00F17487"/>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F17487"/>
    <w:rPr>
      <w:rFonts w:ascii="Cambria" w:eastAsia="Times New Roman" w:hAnsi="Cambria" w:cs="Times New Roman"/>
      <w:sz w:val="24"/>
      <w:szCs w:val="24"/>
      <w:lang w:eastAsia="ja-JP"/>
    </w:rPr>
  </w:style>
  <w:style w:type="character" w:customStyle="1" w:styleId="Heading2Char">
    <w:name w:val="Heading 2 Char"/>
    <w:link w:val="Heading2"/>
    <w:uiPriority w:val="9"/>
    <w:rsid w:val="00F17487"/>
    <w:rPr>
      <w:rFonts w:ascii="Cambria" w:eastAsia="Times New Roman" w:hAnsi="Cambria" w:cs="Times New Roman"/>
      <w:b/>
      <w:bCs/>
      <w:i/>
      <w:iCs/>
      <w:sz w:val="28"/>
      <w:szCs w:val="28"/>
      <w:lang w:eastAsia="ja-JP"/>
    </w:rPr>
  </w:style>
  <w:style w:type="paragraph" w:styleId="Header">
    <w:name w:val="header"/>
    <w:basedOn w:val="Normal"/>
    <w:link w:val="HeaderChar"/>
    <w:uiPriority w:val="99"/>
    <w:unhideWhenUsed/>
    <w:rsid w:val="00D94C56"/>
    <w:pPr>
      <w:tabs>
        <w:tab w:val="center" w:pos="4513"/>
        <w:tab w:val="right" w:pos="9026"/>
      </w:tabs>
    </w:pPr>
  </w:style>
  <w:style w:type="character" w:customStyle="1" w:styleId="HeaderChar">
    <w:name w:val="Header Char"/>
    <w:link w:val="Header"/>
    <w:uiPriority w:val="99"/>
    <w:rsid w:val="00D94C56"/>
    <w:rPr>
      <w:sz w:val="22"/>
      <w:szCs w:val="22"/>
      <w:lang w:eastAsia="ja-JP"/>
    </w:rPr>
  </w:style>
  <w:style w:type="paragraph" w:styleId="Footer">
    <w:name w:val="footer"/>
    <w:basedOn w:val="Normal"/>
    <w:link w:val="FooterChar"/>
    <w:uiPriority w:val="99"/>
    <w:unhideWhenUsed/>
    <w:rsid w:val="00D94C56"/>
    <w:pPr>
      <w:tabs>
        <w:tab w:val="center" w:pos="4513"/>
        <w:tab w:val="right" w:pos="9026"/>
      </w:tabs>
    </w:pPr>
  </w:style>
  <w:style w:type="character" w:customStyle="1" w:styleId="FooterChar">
    <w:name w:val="Footer Char"/>
    <w:link w:val="Footer"/>
    <w:uiPriority w:val="99"/>
    <w:rsid w:val="00D94C56"/>
    <w:rPr>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43821">
      <w:bodyDiv w:val="1"/>
      <w:marLeft w:val="0"/>
      <w:marRight w:val="0"/>
      <w:marTop w:val="0"/>
      <w:marBottom w:val="0"/>
      <w:divBdr>
        <w:top w:val="none" w:sz="0" w:space="0" w:color="auto"/>
        <w:left w:val="none" w:sz="0" w:space="0" w:color="auto"/>
        <w:bottom w:val="none" w:sz="0" w:space="0" w:color="auto"/>
        <w:right w:val="none" w:sz="0" w:space="0" w:color="auto"/>
      </w:divBdr>
    </w:div>
    <w:div w:id="1161121962">
      <w:bodyDiv w:val="1"/>
      <w:marLeft w:val="0"/>
      <w:marRight w:val="0"/>
      <w:marTop w:val="0"/>
      <w:marBottom w:val="0"/>
      <w:divBdr>
        <w:top w:val="none" w:sz="0" w:space="0" w:color="auto"/>
        <w:left w:val="none" w:sz="0" w:space="0" w:color="auto"/>
        <w:bottom w:val="none" w:sz="0" w:space="0" w:color="auto"/>
        <w:right w:val="none" w:sz="0" w:space="0" w:color="auto"/>
      </w:divBdr>
    </w:div>
    <w:div w:id="124190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Jaime;CR</dc:creator>
  <cp:keywords/>
  <cp:lastModifiedBy>Lindsay Ross</cp:lastModifiedBy>
  <cp:revision>3</cp:revision>
  <dcterms:created xsi:type="dcterms:W3CDTF">2023-05-14T18:47:00Z</dcterms:created>
  <dcterms:modified xsi:type="dcterms:W3CDTF">2023-05-15T09:45:00Z</dcterms:modified>
</cp:coreProperties>
</file>